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2C" w:rsidRDefault="00BB60CA" w:rsidP="00BB60CA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Uchwały 73/IX/2003 Rady Miejskiej w Narolu z</w:t>
      </w:r>
    </w:p>
    <w:p w:rsidR="00BB60CA" w:rsidRDefault="00BB60CA" w:rsidP="00BB60CA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dnia 11 grudnia 2003 r. w sprawie utworzenia Gminnego</w:t>
      </w:r>
    </w:p>
    <w:p w:rsidR="00BB60CA" w:rsidRDefault="00BB60CA" w:rsidP="00BB60CA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Ośrodka Kultury w Narolu i nadania Statutu.</w:t>
      </w:r>
    </w:p>
    <w:p w:rsidR="00BB60CA" w:rsidRDefault="00BB60CA" w:rsidP="00BB60CA">
      <w:pPr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60CA" w:rsidRPr="00BB60CA" w:rsidRDefault="00BB60CA" w:rsidP="00BB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0CA">
        <w:rPr>
          <w:rFonts w:ascii="Times New Roman" w:hAnsi="Times New Roman" w:cs="Times New Roman"/>
          <w:b/>
          <w:sz w:val="24"/>
          <w:szCs w:val="24"/>
        </w:rPr>
        <w:t>STATUT GMINNEGO OŚRODKA KULTURY</w:t>
      </w:r>
    </w:p>
    <w:p w:rsidR="00BB60CA" w:rsidRDefault="00BB60CA" w:rsidP="00BB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0CA">
        <w:rPr>
          <w:rFonts w:ascii="Times New Roman" w:hAnsi="Times New Roman" w:cs="Times New Roman"/>
          <w:b/>
          <w:sz w:val="24"/>
          <w:szCs w:val="24"/>
        </w:rPr>
        <w:t>W NAROLU</w:t>
      </w:r>
    </w:p>
    <w:p w:rsidR="0002026C" w:rsidRPr="00BB60CA" w:rsidRDefault="0002026C" w:rsidP="00BB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CA" w:rsidRDefault="0002026C" w:rsidP="0002026C">
      <w:pPr>
        <w:pStyle w:val="Akapitzlist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</w:rPr>
      </w:pPr>
      <w:r w:rsidRPr="0002026C">
        <w:rPr>
          <w:rFonts w:ascii="Times New Roman" w:hAnsi="Times New Roman" w:cs="Times New Roman"/>
          <w:b/>
        </w:rPr>
        <w:t>Postanowienia ogólne</w:t>
      </w:r>
    </w:p>
    <w:p w:rsidR="0002026C" w:rsidRDefault="0002026C" w:rsidP="0002026C">
      <w:pPr>
        <w:pStyle w:val="Akapitzlist"/>
        <w:spacing w:after="0"/>
        <w:ind w:left="709"/>
        <w:rPr>
          <w:rFonts w:ascii="Times New Roman" w:hAnsi="Times New Roman" w:cs="Times New Roman"/>
          <w:b/>
        </w:rPr>
      </w:pPr>
    </w:p>
    <w:p w:rsidR="0002026C" w:rsidRDefault="0002026C" w:rsidP="0002026C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02026C" w:rsidRDefault="0002026C" w:rsidP="0002026C">
      <w:pPr>
        <w:pStyle w:val="Akapitzlist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Kultury w Narolu, zwany dalej Ośrodkiem działa na podstawie:</w:t>
      </w:r>
    </w:p>
    <w:p w:rsidR="0002026C" w:rsidRDefault="0002026C" w:rsidP="000202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25 października 1991 r. o organizowaniu i prowadzeniu działalności kulturalnej (Dz. U. z 2001 r. Nr 13, poz. 123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02026C" w:rsidRDefault="0002026C" w:rsidP="000202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27 czerwca 1997 r. o bibliotekach (Dz. U. z 1997 r. Nr 85, poz. 539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02026C" w:rsidRDefault="0002026C" w:rsidP="000202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Niniejszego Statutu </w:t>
      </w:r>
    </w:p>
    <w:p w:rsidR="0002026C" w:rsidRDefault="0002026C" w:rsidP="0002026C">
      <w:pPr>
        <w:pStyle w:val="Akapitzlist"/>
        <w:spacing w:after="0"/>
        <w:ind w:left="1069"/>
        <w:rPr>
          <w:rFonts w:ascii="Times New Roman" w:hAnsi="Times New Roman" w:cs="Times New Roman"/>
        </w:rPr>
      </w:pPr>
    </w:p>
    <w:p w:rsidR="0002026C" w:rsidRDefault="0002026C" w:rsidP="0002026C">
      <w:pPr>
        <w:spacing w:after="0"/>
        <w:jc w:val="center"/>
        <w:rPr>
          <w:rFonts w:ascii="Times New Roman" w:hAnsi="Times New Roman" w:cs="Times New Roman"/>
          <w:b/>
        </w:rPr>
      </w:pPr>
      <w:r w:rsidRPr="0002026C">
        <w:rPr>
          <w:rFonts w:ascii="Times New Roman" w:hAnsi="Times New Roman" w:cs="Times New Roman"/>
          <w:b/>
        </w:rPr>
        <w:t>§ 2</w:t>
      </w:r>
    </w:p>
    <w:p w:rsidR="0002026C" w:rsidRDefault="0002026C" w:rsidP="0002026C">
      <w:pPr>
        <w:pStyle w:val="Akapitzlist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jest samorządową instytucją kultury.</w:t>
      </w:r>
    </w:p>
    <w:p w:rsidR="0002026C" w:rsidRDefault="0002026C" w:rsidP="0002026C">
      <w:pPr>
        <w:pStyle w:val="Akapitzlist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Ośrodka jest Gmina Narol.</w:t>
      </w:r>
    </w:p>
    <w:p w:rsidR="0002026C" w:rsidRDefault="0002026C" w:rsidP="0002026C">
      <w:pPr>
        <w:pStyle w:val="Akapitzlist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jest wpisany do rejestru instytucji kultury prowadzonego przez organizatora i posiada osobowość prawną.</w:t>
      </w:r>
    </w:p>
    <w:p w:rsidR="0002026C" w:rsidRDefault="0002026C" w:rsidP="0002026C">
      <w:pPr>
        <w:pStyle w:val="Akapitzlist"/>
        <w:spacing w:after="0"/>
        <w:ind w:left="1134"/>
        <w:rPr>
          <w:rFonts w:ascii="Times New Roman" w:hAnsi="Times New Roman" w:cs="Times New Roman"/>
        </w:rPr>
      </w:pPr>
    </w:p>
    <w:p w:rsidR="0002026C" w:rsidRPr="005F72D1" w:rsidRDefault="0002026C" w:rsidP="0002026C">
      <w:pPr>
        <w:spacing w:after="0"/>
        <w:jc w:val="center"/>
        <w:rPr>
          <w:rFonts w:ascii="Times New Roman" w:hAnsi="Times New Roman" w:cs="Times New Roman"/>
          <w:b/>
        </w:rPr>
      </w:pPr>
      <w:r w:rsidRPr="005F72D1">
        <w:rPr>
          <w:rFonts w:ascii="Times New Roman" w:hAnsi="Times New Roman" w:cs="Times New Roman"/>
          <w:b/>
        </w:rPr>
        <w:t>§ 3</w:t>
      </w:r>
    </w:p>
    <w:p w:rsidR="0002026C" w:rsidRDefault="007824C8" w:rsidP="0002026C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Siedzibą Ośrodka jest Narol , ul. Warszawska 27.</w:t>
      </w:r>
    </w:p>
    <w:p w:rsidR="007824C8" w:rsidRDefault="007824C8" w:rsidP="0002026C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obejmuje swoją działalnością teren gminy Narol.</w:t>
      </w:r>
    </w:p>
    <w:p w:rsidR="00184F74" w:rsidRDefault="00184F74" w:rsidP="0002026C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może również działać na terenie województwa podkarpackiego i całej Polski, a także poza granicami kraju.</w:t>
      </w:r>
    </w:p>
    <w:p w:rsidR="00184F74" w:rsidRPr="00184F74" w:rsidRDefault="00184F74" w:rsidP="00184F74">
      <w:pPr>
        <w:pStyle w:val="Akapitzlist"/>
        <w:spacing w:after="0"/>
        <w:ind w:left="1134"/>
        <w:rPr>
          <w:rFonts w:ascii="Times New Roman" w:hAnsi="Times New Roman" w:cs="Times New Roman"/>
          <w:b/>
        </w:rPr>
      </w:pPr>
    </w:p>
    <w:p w:rsidR="00184F74" w:rsidRDefault="00184F74" w:rsidP="00184F74">
      <w:pPr>
        <w:pStyle w:val="Akapitzlist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działalności Ośrodka</w:t>
      </w:r>
    </w:p>
    <w:p w:rsidR="00184F74" w:rsidRDefault="0007229B" w:rsidP="0007229B">
      <w:pPr>
        <w:spacing w:after="0"/>
        <w:ind w:left="-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184F74" w:rsidRDefault="00184F74" w:rsidP="00184F74">
      <w:pPr>
        <w:pStyle w:val="Akapitzlist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jako samorządowa instytucji kultury wspiera i animuje społeczno – kulturalną aktywność społeczności lokalnej realizując zadania w dziedzinie wychowania, edukacji, upowszechniania i promocji kultury oraz komunikacji społecznej.</w:t>
      </w:r>
    </w:p>
    <w:p w:rsidR="00184F74" w:rsidRDefault="00184F74" w:rsidP="00184F74">
      <w:pPr>
        <w:pStyle w:val="Akapitzlist"/>
        <w:numPr>
          <w:ilvl w:val="0"/>
          <w:numId w:val="5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podstawowych zadań</w:t>
      </w:r>
      <w:r w:rsidR="00347AB3">
        <w:rPr>
          <w:rFonts w:ascii="Times New Roman" w:hAnsi="Times New Roman" w:cs="Times New Roman"/>
        </w:rPr>
        <w:t xml:space="preserve"> Ośrodka należy rozpoznawanie, rozbudzanie i zaspakajanie potrzeb oraz zainteresowań społeczno – kulturalnych poprzez:</w:t>
      </w:r>
    </w:p>
    <w:p w:rsidR="00347AB3" w:rsidRDefault="00347AB3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edukacji  kulturalnej i społecznej dzieci, młodzieży i dorosłych,</w:t>
      </w:r>
    </w:p>
    <w:p w:rsidR="00347AB3" w:rsidRDefault="00347AB3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popularyzację i promocję twórczości artystycznej ze wszystkich dziedzin sztuki,</w:t>
      </w:r>
    </w:p>
    <w:p w:rsidR="00347AB3" w:rsidRDefault="00347AB3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stałą pomoc metodyczną dla zespołów amatorskich ruchu artystycznego, grup twórczych i środowiskowych, tworzenie warunków do rozwoju twórczości, folkloru, rękodzieła ludowego i artystycznego,</w:t>
      </w:r>
    </w:p>
    <w:p w:rsidR="00347AB3" w:rsidRDefault="00347AB3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działalność metodyczną polegającą na wypracowaniu innowacyjnych form i metod działalności społeczno – kulturalnej w środowisku lokalnym,</w:t>
      </w:r>
    </w:p>
    <w:p w:rsidR="00347AB3" w:rsidRDefault="00347AB3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gromadzenie i </w:t>
      </w:r>
      <w:r w:rsidR="0070577D">
        <w:rPr>
          <w:rFonts w:ascii="Times New Roman" w:hAnsi="Times New Roman" w:cs="Times New Roman"/>
        </w:rPr>
        <w:t>wykorzystywanie zasobów informacyjnych dotyczących zjawisk kulturowych i społecznego środowiska lokalnego,</w:t>
      </w:r>
    </w:p>
    <w:p w:rsidR="0070577D" w:rsidRDefault="0070577D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72D1">
        <w:rPr>
          <w:rFonts w:ascii="Times New Roman" w:hAnsi="Times New Roman" w:cs="Times New Roman"/>
        </w:rPr>
        <w:t>prowadzenie i wspieranie zespołów artystycznych i grup twórczych tworzonych przez mieszkańców,</w:t>
      </w:r>
    </w:p>
    <w:p w:rsidR="005F72D1" w:rsidRDefault="005F72D1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promowanie, wspieranie i realizowanie projektów aktywizujących i integrujących społeczność lokalną,</w:t>
      </w:r>
    </w:p>
    <w:p w:rsidR="005F72D1" w:rsidRDefault="005F72D1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własnych zespołów artystycznych,</w:t>
      </w:r>
    </w:p>
    <w:p w:rsidR="005F72D1" w:rsidRDefault="005F72D1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upowszechnianie sztuki filmowej,</w:t>
      </w:r>
    </w:p>
    <w:p w:rsidR="005F72D1" w:rsidRDefault="005F72D1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współdziałanie z innymi instytucjami, stowarzyszeniami i fundacjami w zakresie zaspakajania potrzeb społecznych, kulturalnych i edukacyjnych wspierających rozwój lokalny,</w:t>
      </w:r>
    </w:p>
    <w:p w:rsidR="005F72D1" w:rsidRDefault="005F72D1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nawiązywanie, rozwijanie i aktywne prowadzenie międzynarodowych kontaktów w zakresie wymiany kulturalnej,</w:t>
      </w:r>
    </w:p>
    <w:p w:rsidR="005F72D1" w:rsidRDefault="005F72D1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realizowanie projektów z zakresu tradycji narodowej i lokalnej oraz ochrony dziedzictwa narodowego,</w:t>
      </w:r>
    </w:p>
    <w:p w:rsidR="005F72D1" w:rsidRDefault="005F72D1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współpracę z instytucjami i organizacjami Unii Europejskiej i krajów członkowskich w realizacji ww. celów,</w:t>
      </w:r>
    </w:p>
    <w:p w:rsidR="005F72D1" w:rsidRDefault="005F72D1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229B">
        <w:rPr>
          <w:rFonts w:ascii="Times New Roman" w:hAnsi="Times New Roman" w:cs="Times New Roman"/>
        </w:rPr>
        <w:t>prowadzenie biblioteki,</w:t>
      </w:r>
    </w:p>
    <w:p w:rsidR="0007229B" w:rsidRDefault="0007229B" w:rsidP="00347AB3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punktu informacji turystycznej.</w:t>
      </w:r>
    </w:p>
    <w:p w:rsidR="0007229B" w:rsidRDefault="0007229B" w:rsidP="0007229B">
      <w:pPr>
        <w:spacing w:after="0"/>
        <w:rPr>
          <w:rFonts w:ascii="Times New Roman" w:hAnsi="Times New Roman" w:cs="Times New Roman"/>
        </w:rPr>
      </w:pPr>
    </w:p>
    <w:p w:rsidR="0007229B" w:rsidRDefault="0007229B" w:rsidP="0007229B">
      <w:pPr>
        <w:spacing w:after="0"/>
        <w:jc w:val="center"/>
        <w:rPr>
          <w:rFonts w:ascii="Times New Roman" w:hAnsi="Times New Roman" w:cs="Times New Roman"/>
          <w:b/>
        </w:rPr>
      </w:pPr>
      <w:r w:rsidRPr="0007229B">
        <w:rPr>
          <w:rFonts w:ascii="Times New Roman" w:hAnsi="Times New Roman" w:cs="Times New Roman"/>
          <w:b/>
        </w:rPr>
        <w:t>§ 5</w:t>
      </w:r>
    </w:p>
    <w:p w:rsidR="0007229B" w:rsidRDefault="0007229B" w:rsidP="0007229B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</w:rPr>
      </w:pPr>
      <w:r w:rsidRPr="0007229B">
        <w:rPr>
          <w:rFonts w:ascii="Times New Roman" w:hAnsi="Times New Roman" w:cs="Times New Roman"/>
        </w:rPr>
        <w:t>Ośrodek może prowadzić działalność gospodarczą, a w szczególności:</w:t>
      </w:r>
    </w:p>
    <w:p w:rsidR="0007229B" w:rsidRDefault="0007229B" w:rsidP="0007229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marketingową i konsultingową w zakresie informacji, reklamy i innych usług,</w:t>
      </w:r>
    </w:p>
    <w:p w:rsidR="0007229B" w:rsidRDefault="0007229B" w:rsidP="0007229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Impresariat artystyczny,</w:t>
      </w:r>
    </w:p>
    <w:p w:rsidR="0007229B" w:rsidRDefault="0007229B" w:rsidP="0007229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video, telewizyjne, poligraficzne, fotograficzne, itp.,</w:t>
      </w:r>
    </w:p>
    <w:p w:rsidR="0007229B" w:rsidRDefault="0007229B" w:rsidP="0007229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wydawniczą,</w:t>
      </w:r>
    </w:p>
    <w:p w:rsidR="0007229B" w:rsidRDefault="0007229B" w:rsidP="0007229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giełdową, komisową dzieł sztuki, rękodzieła ludowego, artykułów użytku kulturalnego,</w:t>
      </w:r>
    </w:p>
    <w:p w:rsidR="0007229B" w:rsidRDefault="0007229B" w:rsidP="0007229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na zlecenie spektakli, koncertów, wystaw, odczytów, itp.,</w:t>
      </w:r>
    </w:p>
    <w:p w:rsidR="0007229B" w:rsidRDefault="0007229B" w:rsidP="0007229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Świadczenie innych usług, w zależności od potrzeb.</w:t>
      </w:r>
    </w:p>
    <w:p w:rsidR="0007229B" w:rsidRDefault="0007229B" w:rsidP="0007229B">
      <w:pPr>
        <w:pStyle w:val="Akapitzlist"/>
        <w:numPr>
          <w:ilvl w:val="0"/>
          <w:numId w:val="6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uzyskane z działalności gospodarczej  mogą być wykorzystywane wyłącznie w celu finansowania działalności statutowej Ośrodka.</w:t>
      </w:r>
    </w:p>
    <w:p w:rsidR="0007229B" w:rsidRPr="0007229B" w:rsidRDefault="0007229B" w:rsidP="0007229B">
      <w:pPr>
        <w:spacing w:after="0"/>
        <w:rPr>
          <w:rFonts w:ascii="Times New Roman" w:hAnsi="Times New Roman" w:cs="Times New Roman"/>
          <w:b/>
        </w:rPr>
      </w:pPr>
    </w:p>
    <w:p w:rsidR="0007229B" w:rsidRDefault="0007229B" w:rsidP="0007229B">
      <w:pPr>
        <w:pStyle w:val="Akapitzlist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</w:rPr>
      </w:pPr>
      <w:r w:rsidRPr="0007229B">
        <w:rPr>
          <w:rFonts w:ascii="Times New Roman" w:hAnsi="Times New Roman" w:cs="Times New Roman"/>
          <w:b/>
        </w:rPr>
        <w:t>Organy zarządzające i doradcze oraz sposób ich powoływania</w:t>
      </w:r>
    </w:p>
    <w:p w:rsidR="0007229B" w:rsidRDefault="0007229B" w:rsidP="0007229B">
      <w:pPr>
        <w:spacing w:after="0"/>
        <w:rPr>
          <w:rFonts w:ascii="Times New Roman" w:hAnsi="Times New Roman" w:cs="Times New Roman"/>
          <w:b/>
        </w:rPr>
      </w:pPr>
    </w:p>
    <w:p w:rsidR="0007229B" w:rsidRDefault="0007229B" w:rsidP="000722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07229B" w:rsidRDefault="0007229B" w:rsidP="0007229B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Całokształtem działalności Ośrodka zarządza dyrektor i reprezentuje go na zewnątrz. Jest odpowiedzialny za prawidłową działalność merytoryczną, finansową i gospodarczą instytucji.</w:t>
      </w:r>
    </w:p>
    <w:p w:rsidR="0007229B" w:rsidRDefault="00CD0E01" w:rsidP="0007229B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powołuje i odwołuje się na podstawie przepisów ustawy o organizowaniu i prowadzeniu działalności kulturalnej. Powołanie dyrektora </w:t>
      </w:r>
      <w:r w:rsidR="00407E00">
        <w:rPr>
          <w:rFonts w:ascii="Times New Roman" w:hAnsi="Times New Roman" w:cs="Times New Roman"/>
        </w:rPr>
        <w:t>może nastąpić w drodze konkursu przeprowadzonego przez Burmistrza Miasta i Gminy Narol.</w:t>
      </w:r>
    </w:p>
    <w:p w:rsidR="00407E00" w:rsidRDefault="00407E00" w:rsidP="0007229B">
      <w:pPr>
        <w:pStyle w:val="Akapitzlist"/>
        <w:numPr>
          <w:ilvl w:val="0"/>
          <w:numId w:val="8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Zwierzchnikiem dyrektora jest Burmistrz Miasta i Gminy Narol.</w:t>
      </w:r>
    </w:p>
    <w:p w:rsidR="00407E00" w:rsidRDefault="00407E00" w:rsidP="00407E00">
      <w:pPr>
        <w:spacing w:after="0"/>
        <w:rPr>
          <w:rFonts w:ascii="Times New Roman" w:hAnsi="Times New Roman" w:cs="Times New Roman"/>
        </w:rPr>
      </w:pPr>
    </w:p>
    <w:p w:rsidR="00407E00" w:rsidRDefault="00407E00" w:rsidP="00407E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407E00" w:rsidRDefault="00407E00" w:rsidP="00407E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 nadzór nad Ośrodkiem sprawuje Burmistrz Miasta i Gminy Narol.</w:t>
      </w:r>
    </w:p>
    <w:p w:rsidR="00407E00" w:rsidRDefault="00407E00" w:rsidP="00407E00">
      <w:pPr>
        <w:spacing w:after="0"/>
        <w:rPr>
          <w:rFonts w:ascii="Times New Roman" w:hAnsi="Times New Roman" w:cs="Times New Roman"/>
        </w:rPr>
      </w:pPr>
    </w:p>
    <w:p w:rsidR="00407E00" w:rsidRDefault="00407E00" w:rsidP="00407E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407E00" w:rsidRDefault="00407E00" w:rsidP="00407E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Ośrodka może za zgodą Burmistrza Miasta i Gminy Narol powoływać Społeczną Radę Programową jako swój organ doradczy.</w:t>
      </w:r>
    </w:p>
    <w:p w:rsidR="00407E00" w:rsidRDefault="00407E00" w:rsidP="00407E00">
      <w:pPr>
        <w:spacing w:after="0"/>
        <w:rPr>
          <w:rFonts w:ascii="Times New Roman" w:hAnsi="Times New Roman" w:cs="Times New Roman"/>
        </w:rPr>
      </w:pPr>
    </w:p>
    <w:p w:rsidR="00407E00" w:rsidRDefault="00407E00" w:rsidP="00407E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407E00" w:rsidRDefault="00407E00" w:rsidP="00407E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Szczegółową organizację wewnętrzną Ośrodka określa regulamin organizacyjny nadawany przez dyrektora Ośrodka po zasięgnięciu opinii Burmistrza Miasta i Gminy Narol.</w:t>
      </w:r>
    </w:p>
    <w:p w:rsidR="00407E00" w:rsidRDefault="00407E00" w:rsidP="00407E00">
      <w:pPr>
        <w:spacing w:after="0"/>
        <w:rPr>
          <w:rFonts w:ascii="Times New Roman" w:hAnsi="Times New Roman" w:cs="Times New Roman"/>
          <w:b/>
        </w:rPr>
      </w:pPr>
    </w:p>
    <w:p w:rsidR="00407E00" w:rsidRDefault="00407E00" w:rsidP="00407E00">
      <w:pPr>
        <w:spacing w:after="0"/>
        <w:rPr>
          <w:rFonts w:ascii="Times New Roman" w:hAnsi="Times New Roman" w:cs="Times New Roman"/>
          <w:b/>
        </w:rPr>
      </w:pPr>
    </w:p>
    <w:p w:rsidR="00407E00" w:rsidRDefault="00407E00" w:rsidP="00407E00">
      <w:pPr>
        <w:spacing w:after="0"/>
        <w:rPr>
          <w:rFonts w:ascii="Times New Roman" w:hAnsi="Times New Roman" w:cs="Times New Roman"/>
          <w:b/>
        </w:rPr>
      </w:pPr>
    </w:p>
    <w:p w:rsidR="00407E00" w:rsidRPr="00407E00" w:rsidRDefault="00407E00" w:rsidP="00407E00">
      <w:pPr>
        <w:spacing w:after="0"/>
        <w:rPr>
          <w:rFonts w:ascii="Times New Roman" w:hAnsi="Times New Roman" w:cs="Times New Roman"/>
          <w:b/>
        </w:rPr>
      </w:pPr>
    </w:p>
    <w:p w:rsidR="00407E00" w:rsidRDefault="00407E00" w:rsidP="00407E00">
      <w:pPr>
        <w:pStyle w:val="Akapitzlist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</w:rPr>
      </w:pPr>
      <w:r w:rsidRPr="00407E00">
        <w:rPr>
          <w:rFonts w:ascii="Times New Roman" w:hAnsi="Times New Roman" w:cs="Times New Roman"/>
          <w:b/>
        </w:rPr>
        <w:lastRenderedPageBreak/>
        <w:t>Majątek i finanse</w:t>
      </w:r>
    </w:p>
    <w:p w:rsidR="00407E00" w:rsidRDefault="00407E00" w:rsidP="00407E00">
      <w:pPr>
        <w:spacing w:after="0"/>
        <w:ind w:left="-11"/>
        <w:rPr>
          <w:rFonts w:ascii="Times New Roman" w:hAnsi="Times New Roman" w:cs="Times New Roman"/>
          <w:b/>
        </w:rPr>
      </w:pPr>
    </w:p>
    <w:p w:rsidR="00407E00" w:rsidRDefault="00407E00" w:rsidP="00407E00">
      <w:pPr>
        <w:spacing w:after="0"/>
        <w:ind w:left="-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407E00" w:rsidRDefault="00407E00" w:rsidP="00407E00">
      <w:pPr>
        <w:pStyle w:val="Akapitzlist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Ośrodka  finansowa jest z dotacji organizatora, z dochodów własnych, ze środków otrzymanych od osób prawnych i fizycznych oraz innych źródeł.</w:t>
      </w:r>
    </w:p>
    <w:p w:rsidR="00407E00" w:rsidRDefault="00407E00" w:rsidP="00407E00">
      <w:pPr>
        <w:pStyle w:val="Akapitzlist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może pozyskiwać dochody z:</w:t>
      </w:r>
    </w:p>
    <w:p w:rsidR="00407E00" w:rsidRDefault="00407E00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warsztatów, szkoleń, kursów językowych, kursów fotograficznych, kursów tańca, prowadzenia pracowni specjalistycznych, itp.</w:t>
      </w:r>
    </w:p>
    <w:p w:rsidR="00407E00" w:rsidRDefault="00407E00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sprzedaż własnych wydawnictw,</w:t>
      </w:r>
    </w:p>
    <w:p w:rsidR="00407E00" w:rsidRDefault="00407E00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2881">
        <w:rPr>
          <w:rFonts w:ascii="Times New Roman" w:hAnsi="Times New Roman" w:cs="Times New Roman"/>
        </w:rPr>
        <w:t>organizacji imprez zlecanych przez instytucje i zakłady,</w:t>
      </w:r>
    </w:p>
    <w:p w:rsidR="003D2881" w:rsidRDefault="003D2881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wypożyczanie sprzętu akustycznego, audio – wizualnego, rekwizytów, strojów, itp.</w:t>
      </w:r>
    </w:p>
    <w:p w:rsidR="003D2881" w:rsidRDefault="003D2881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wynajmu sali na koncerty i konferencje,</w:t>
      </w:r>
    </w:p>
    <w:p w:rsidR="003D2881" w:rsidRDefault="003D2881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wynajmu pomieszczeń i świetlicy na wesela i inne uroczystości,</w:t>
      </w:r>
    </w:p>
    <w:p w:rsidR="003D2881" w:rsidRDefault="003D2881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dzierżawy własnych pomieszczeń przeznaczonych na działalność gastronomiczną,</w:t>
      </w:r>
    </w:p>
    <w:p w:rsidR="003D2881" w:rsidRDefault="003D2881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koncertów własnych zespołów na zlecenie innych podmiotów,</w:t>
      </w:r>
    </w:p>
    <w:p w:rsidR="003D2881" w:rsidRDefault="003D2881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sprzedaży biletów na imprezy własne,</w:t>
      </w:r>
    </w:p>
    <w:p w:rsidR="003D2881" w:rsidRDefault="003D2881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promocji firm na imprezach organizowanych przez ośrodek,</w:t>
      </w:r>
    </w:p>
    <w:p w:rsidR="003D2881" w:rsidRDefault="003D2881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usług reklamowych,</w:t>
      </w:r>
    </w:p>
    <w:p w:rsidR="003D2881" w:rsidRDefault="003D2881" w:rsidP="00407E00">
      <w:pPr>
        <w:pStyle w:val="Akapitzlist"/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 innymi usługami związanych z działalnością statutową.</w:t>
      </w:r>
    </w:p>
    <w:p w:rsidR="003D2881" w:rsidRDefault="003D2881" w:rsidP="003D2881">
      <w:pPr>
        <w:spacing w:after="0"/>
        <w:rPr>
          <w:rFonts w:ascii="Times New Roman" w:hAnsi="Times New Roman" w:cs="Times New Roman"/>
        </w:rPr>
      </w:pPr>
    </w:p>
    <w:p w:rsidR="003D2881" w:rsidRDefault="003D2881" w:rsidP="003D28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3D2881" w:rsidRDefault="003D2881" w:rsidP="003D2881">
      <w:pPr>
        <w:pStyle w:val="Akapitzlist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zapewnia środki niezbędne do prowadzenia działalności kulturalnej w wysokości określonej w uchwale budżetowej.</w:t>
      </w:r>
    </w:p>
    <w:p w:rsidR="003D2881" w:rsidRDefault="003D2881" w:rsidP="003D2881">
      <w:pPr>
        <w:pStyle w:val="Akapitzlist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ustala wysokość rocznej dotacji na działalność instytucji kultury.</w:t>
      </w:r>
    </w:p>
    <w:p w:rsidR="003D2881" w:rsidRDefault="003D2881" w:rsidP="003D2881">
      <w:pPr>
        <w:pStyle w:val="Akapitzlist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gospodaruje samodzielnie należącym do niego majątkiem oraz prowadzi samodzielną gospodarkę w ramach posiadanych środków.</w:t>
      </w:r>
    </w:p>
    <w:p w:rsidR="003D2881" w:rsidRDefault="003D2881" w:rsidP="003D2881">
      <w:pPr>
        <w:spacing w:after="0"/>
        <w:rPr>
          <w:rFonts w:ascii="Times New Roman" w:hAnsi="Times New Roman" w:cs="Times New Roman"/>
        </w:rPr>
      </w:pPr>
    </w:p>
    <w:p w:rsidR="003D2881" w:rsidRDefault="003D2881" w:rsidP="003D28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3D2881" w:rsidRDefault="003D2881" w:rsidP="003D2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prowadzi gospodarkę finansową na zasadach określonych w ustawie z dnia 25 października 1991</w:t>
      </w:r>
      <w:r w:rsidR="005C4A94">
        <w:rPr>
          <w:rFonts w:ascii="Times New Roman" w:hAnsi="Times New Roman" w:cs="Times New Roman"/>
        </w:rPr>
        <w:t xml:space="preserve"> r. o organizowaniu i prowadzeniu działalności kulturalnej.</w:t>
      </w:r>
    </w:p>
    <w:p w:rsidR="005C4A94" w:rsidRDefault="005C4A94" w:rsidP="003D2881">
      <w:pPr>
        <w:spacing w:after="0"/>
        <w:rPr>
          <w:rFonts w:ascii="Times New Roman" w:hAnsi="Times New Roman" w:cs="Times New Roman"/>
        </w:rPr>
      </w:pPr>
    </w:p>
    <w:p w:rsidR="005C4A94" w:rsidRDefault="005C4A94" w:rsidP="005C4A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5C4A94" w:rsidRDefault="003109AB" w:rsidP="003109AB">
      <w:pPr>
        <w:pStyle w:val="Akapitzlist"/>
        <w:numPr>
          <w:ilvl w:val="0"/>
          <w:numId w:val="11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gospodarki finansowej Ośrodka jest roczny plan działalności instytucji, zatwierdzony przez dyrektora z zachowaniem wysokości dotacji organizatora.</w:t>
      </w:r>
    </w:p>
    <w:p w:rsidR="003109AB" w:rsidRDefault="003109AB" w:rsidP="003109AB">
      <w:pPr>
        <w:pStyle w:val="Akapitzlist"/>
        <w:numPr>
          <w:ilvl w:val="0"/>
          <w:numId w:val="11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gospodarką finansową Ośrodka sprawuje Burmistrz Miasta i Gminy Narol.</w:t>
      </w:r>
    </w:p>
    <w:p w:rsidR="003109AB" w:rsidRDefault="003109AB" w:rsidP="003109AB">
      <w:pPr>
        <w:pStyle w:val="Akapitzlist"/>
        <w:numPr>
          <w:ilvl w:val="0"/>
          <w:numId w:val="11"/>
        </w:num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instytucji przedkłada Burmistrzowi Miasta i Gminy Narol kwartalne sprawozdanie z realizacji planu działalności i wykorzystania przekazanych przez organizatora środków finansowych.</w:t>
      </w:r>
    </w:p>
    <w:p w:rsidR="003109AB" w:rsidRDefault="003109AB" w:rsidP="003109AB">
      <w:pPr>
        <w:spacing w:after="0"/>
        <w:rPr>
          <w:rFonts w:ascii="Times New Roman" w:hAnsi="Times New Roman" w:cs="Times New Roman"/>
        </w:rPr>
      </w:pPr>
    </w:p>
    <w:p w:rsidR="003109AB" w:rsidRDefault="003109AB" w:rsidP="003109AB">
      <w:pPr>
        <w:pStyle w:val="Akapitzlist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3109AB" w:rsidRDefault="003109AB" w:rsidP="003109AB">
      <w:pPr>
        <w:spacing w:after="0"/>
        <w:rPr>
          <w:rFonts w:ascii="Times New Roman" w:hAnsi="Times New Roman" w:cs="Times New Roman"/>
          <w:b/>
        </w:rPr>
      </w:pPr>
    </w:p>
    <w:p w:rsidR="003109AB" w:rsidRDefault="003109AB" w:rsidP="003109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3109AB" w:rsidRDefault="003109AB" w:rsidP="003109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Ośrodka Kultury nadaje organizator.</w:t>
      </w:r>
    </w:p>
    <w:p w:rsidR="003109AB" w:rsidRDefault="003109AB" w:rsidP="003109AB">
      <w:pPr>
        <w:spacing w:after="0"/>
        <w:rPr>
          <w:rFonts w:ascii="Times New Roman" w:hAnsi="Times New Roman" w:cs="Times New Roman"/>
        </w:rPr>
      </w:pPr>
    </w:p>
    <w:p w:rsidR="003109AB" w:rsidRDefault="003109AB" w:rsidP="003109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:rsidR="003109AB" w:rsidRPr="003109AB" w:rsidRDefault="003109AB" w:rsidP="003109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 statucie mogą być dokonane w trybie określonym dla jego nadania.</w:t>
      </w:r>
      <w:bookmarkStart w:id="0" w:name="_GoBack"/>
      <w:bookmarkEnd w:id="0"/>
    </w:p>
    <w:p w:rsidR="00407E00" w:rsidRPr="00407E00" w:rsidRDefault="00407E00" w:rsidP="00407E00">
      <w:pPr>
        <w:spacing w:after="0"/>
        <w:ind w:left="-11"/>
        <w:rPr>
          <w:rFonts w:ascii="Times New Roman" w:hAnsi="Times New Roman" w:cs="Times New Roman"/>
          <w:b/>
        </w:rPr>
      </w:pPr>
    </w:p>
    <w:sectPr w:rsidR="00407E00" w:rsidRPr="0040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4150"/>
    <w:multiLevelType w:val="hybridMultilevel"/>
    <w:tmpl w:val="F8A6C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0D4E"/>
    <w:multiLevelType w:val="hybridMultilevel"/>
    <w:tmpl w:val="B08E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946F6"/>
    <w:multiLevelType w:val="hybridMultilevel"/>
    <w:tmpl w:val="130ABC18"/>
    <w:lvl w:ilvl="0" w:tplc="1B4EE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D22EEF"/>
    <w:multiLevelType w:val="hybridMultilevel"/>
    <w:tmpl w:val="EDF2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7D64"/>
    <w:multiLevelType w:val="hybridMultilevel"/>
    <w:tmpl w:val="CCE63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67826"/>
    <w:multiLevelType w:val="hybridMultilevel"/>
    <w:tmpl w:val="1732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57D5"/>
    <w:multiLevelType w:val="hybridMultilevel"/>
    <w:tmpl w:val="EF52CF02"/>
    <w:lvl w:ilvl="0" w:tplc="286C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1A8A"/>
    <w:multiLevelType w:val="hybridMultilevel"/>
    <w:tmpl w:val="E9FE6698"/>
    <w:lvl w:ilvl="0" w:tplc="FD9834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45FB64FA"/>
    <w:multiLevelType w:val="hybridMultilevel"/>
    <w:tmpl w:val="794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2A8D"/>
    <w:multiLevelType w:val="hybridMultilevel"/>
    <w:tmpl w:val="4D90E0A4"/>
    <w:lvl w:ilvl="0" w:tplc="BF98B4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82003BE"/>
    <w:multiLevelType w:val="hybridMultilevel"/>
    <w:tmpl w:val="1BC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54"/>
    <w:rsid w:val="0002026C"/>
    <w:rsid w:val="00062399"/>
    <w:rsid w:val="0007229B"/>
    <w:rsid w:val="00184F74"/>
    <w:rsid w:val="003109AB"/>
    <w:rsid w:val="00347AB3"/>
    <w:rsid w:val="003D2881"/>
    <w:rsid w:val="00407E00"/>
    <w:rsid w:val="004D3B54"/>
    <w:rsid w:val="00586AE6"/>
    <w:rsid w:val="005C4A94"/>
    <w:rsid w:val="005F72D1"/>
    <w:rsid w:val="0070577D"/>
    <w:rsid w:val="007824C8"/>
    <w:rsid w:val="00BB60CA"/>
    <w:rsid w:val="00C5612C"/>
    <w:rsid w:val="00C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5D83-AC0A-4F32-9CF4-A18E616B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2019-08-22T09:42:00Z</dcterms:created>
  <dcterms:modified xsi:type="dcterms:W3CDTF">2019-09-02T15:31:00Z</dcterms:modified>
</cp:coreProperties>
</file>